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C3E" w:rsidRPr="00B15C3E" w:rsidRDefault="00B15C3E" w:rsidP="00B15C3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15C3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телефоны горячей линии</w:t>
      </w:r>
    </w:p>
    <w:p w:rsidR="00B15C3E" w:rsidRPr="00B15C3E" w:rsidRDefault="00B15C3E" w:rsidP="00B15C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5C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15C3E" w:rsidRPr="00B15C3E" w:rsidRDefault="00B15C3E" w:rsidP="00B15C3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15C3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Противодействие коррупции</w:t>
      </w:r>
    </w:p>
    <w:p w:rsidR="00B15C3E" w:rsidRPr="00B15C3E" w:rsidRDefault="00B15C3E" w:rsidP="00B15C3E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B15C3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ТЕЛЕФОНЫ «ГОРЯЧИХ ЛИНИЙ» ПО БОРЬБЕ С КОРРУПЦИЕЙ В ГОРОДЕ БУГУЛЬМЕ </w:t>
      </w:r>
      <w:r w:rsidRPr="00B15C3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</w:r>
      <w:r w:rsidRPr="00B15C3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  <w:t>Прокуратура – (85594) 6-77-14, 6-90-53</w:t>
      </w:r>
      <w:r w:rsidRPr="00B15C3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</w:r>
      <w:r w:rsidRPr="00B15C3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  <w:t>РОВД - (85594) 9-62-71, 6-94-30</w:t>
      </w:r>
    </w:p>
    <w:p w:rsidR="001B7A77" w:rsidRDefault="001B7A77"/>
    <w:sectPr w:rsidR="001B7A77" w:rsidSect="001B7A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5C3E"/>
    <w:rsid w:val="001B7A77"/>
    <w:rsid w:val="00B15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A77"/>
  </w:style>
  <w:style w:type="paragraph" w:styleId="1">
    <w:name w:val="heading 1"/>
    <w:basedOn w:val="a"/>
    <w:link w:val="10"/>
    <w:uiPriority w:val="9"/>
    <w:qFormat/>
    <w:rsid w:val="00B15C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B15C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5C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15C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15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6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2</cp:revision>
  <dcterms:created xsi:type="dcterms:W3CDTF">2013-12-19T18:39:00Z</dcterms:created>
  <dcterms:modified xsi:type="dcterms:W3CDTF">2013-12-19T18:39:00Z</dcterms:modified>
</cp:coreProperties>
</file>